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AD5" w:rsidRPr="00B6376C" w:rsidRDefault="005C2AD5" w:rsidP="00B63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B6376C">
        <w:rPr>
          <w:rFonts w:eastAsia="Times New Roman" w:cstheme="minorHAnsi"/>
          <w:b/>
          <w:bCs/>
          <w:sz w:val="24"/>
          <w:szCs w:val="24"/>
          <w:lang w:val="fr-FR"/>
        </w:rPr>
        <w:t>En coopération avec le ministère de la Planification et du Développement économique</w:t>
      </w:r>
    </w:p>
    <w:p w:rsidR="005C2AD5" w:rsidRDefault="005C2AD5" w:rsidP="00B63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val="fr-FR"/>
        </w:rPr>
      </w:pPr>
    </w:p>
    <w:p w:rsidR="005C2AD5" w:rsidRPr="00B6376C" w:rsidRDefault="00B6376C" w:rsidP="00B63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fr-FR"/>
        </w:rPr>
      </w:pPr>
      <w:proofErr w:type="spellStart"/>
      <w:r>
        <w:rPr>
          <w:rFonts w:eastAsia="Times New Roman" w:cstheme="minorHAnsi"/>
          <w:b/>
          <w:bCs/>
          <w:sz w:val="24"/>
          <w:szCs w:val="24"/>
          <w:lang w:val="fr-FR"/>
        </w:rPr>
        <w:t>Juhayna</w:t>
      </w:r>
      <w:proofErr w:type="spellEnd"/>
      <w:r>
        <w:rPr>
          <w:rFonts w:eastAsia="Times New Roman" w:cstheme="minorHAnsi"/>
          <w:b/>
          <w:bCs/>
          <w:sz w:val="24"/>
          <w:szCs w:val="24"/>
          <w:lang w:val="fr-FR"/>
        </w:rPr>
        <w:t xml:space="preserve"> rejoint </w:t>
      </w:r>
      <w:r w:rsidR="005C2AD5" w:rsidRPr="00B6376C">
        <w:rPr>
          <w:rFonts w:eastAsia="Times New Roman" w:cstheme="minorHAnsi"/>
          <w:b/>
          <w:bCs/>
          <w:sz w:val="24"/>
          <w:szCs w:val="24"/>
          <w:lang w:val="fr-FR"/>
        </w:rPr>
        <w:t>L'Alliance des Partenaires pour une Transformation V</w:t>
      </w:r>
      <w:r>
        <w:rPr>
          <w:rFonts w:eastAsia="Times New Roman" w:cstheme="minorHAnsi"/>
          <w:b/>
          <w:bCs/>
          <w:sz w:val="24"/>
          <w:szCs w:val="24"/>
          <w:lang w:val="fr-FR"/>
        </w:rPr>
        <w:t>erte (GTP)</w:t>
      </w:r>
    </w:p>
    <w:p w:rsidR="005C2AD5" w:rsidRPr="005C2AD5" w:rsidRDefault="005C2AD5" w:rsidP="00B63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</w:p>
    <w:p w:rsidR="005C2AD5" w:rsidRPr="005C2AD5" w:rsidRDefault="005C2AD5" w:rsidP="00B63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  <w:r>
        <w:rPr>
          <w:rFonts w:eastAsia="Times New Roman" w:cstheme="minorHAnsi"/>
          <w:sz w:val="24"/>
          <w:szCs w:val="24"/>
          <w:lang w:val="fr-FR"/>
        </w:rPr>
        <w:t>Le Caire, xx O</w:t>
      </w:r>
      <w:r w:rsidRPr="005C2AD5">
        <w:rPr>
          <w:rFonts w:eastAsia="Times New Roman" w:cstheme="minorHAnsi"/>
          <w:sz w:val="24"/>
          <w:szCs w:val="24"/>
          <w:lang w:val="fr-FR"/>
        </w:rPr>
        <w:t xml:space="preserve">ctobre 2022 : </w:t>
      </w:r>
      <w:proofErr w:type="spellStart"/>
      <w:r w:rsidRPr="005C2AD5">
        <w:rPr>
          <w:rFonts w:eastAsia="Times New Roman" w:cstheme="minorHAnsi"/>
          <w:sz w:val="24"/>
          <w:szCs w:val="24"/>
          <w:lang w:val="fr-FR"/>
        </w:rPr>
        <w:t>Juhayna</w:t>
      </w:r>
      <w:proofErr w:type="spellEnd"/>
      <w:r w:rsidRPr="005C2AD5">
        <w:rPr>
          <w:rFonts w:eastAsia="Times New Roman" w:cstheme="minorHAnsi"/>
          <w:sz w:val="24"/>
          <w:szCs w:val="24"/>
          <w:lang w:val="fr-FR"/>
        </w:rPr>
        <w:t xml:space="preserve"> Food Industries</w:t>
      </w:r>
      <w:r>
        <w:rPr>
          <w:rFonts w:eastAsia="Times New Roman" w:cstheme="minorHAnsi"/>
          <w:sz w:val="24"/>
          <w:szCs w:val="24"/>
          <w:lang w:val="fr-FR"/>
        </w:rPr>
        <w:t xml:space="preserve"> (</w:t>
      </w:r>
      <w:proofErr w:type="spellStart"/>
      <w:r>
        <w:rPr>
          <w:rFonts w:eastAsia="Times New Roman" w:cstheme="minorHAnsi"/>
          <w:sz w:val="24"/>
          <w:szCs w:val="24"/>
          <w:lang w:val="fr-FR"/>
        </w:rPr>
        <w:t>Juhayna</w:t>
      </w:r>
      <w:proofErr w:type="spellEnd"/>
      <w:r>
        <w:rPr>
          <w:rFonts w:eastAsia="Times New Roman" w:cstheme="minorHAnsi"/>
          <w:sz w:val="24"/>
          <w:szCs w:val="24"/>
          <w:lang w:val="fr-FR"/>
        </w:rPr>
        <w:t xml:space="preserve"> pour les Industries Agroalimentaires)</w:t>
      </w:r>
      <w:r w:rsidRPr="005C2AD5">
        <w:rPr>
          <w:rFonts w:eastAsia="Times New Roman" w:cstheme="minorHAnsi"/>
          <w:sz w:val="24"/>
          <w:szCs w:val="24"/>
          <w:lang w:val="fr-FR"/>
        </w:rPr>
        <w:t xml:space="preserve"> a annoncé son adhésion à l'Alliance d</w:t>
      </w:r>
      <w:r>
        <w:rPr>
          <w:rFonts w:eastAsia="Times New Roman" w:cstheme="minorHAnsi"/>
          <w:sz w:val="24"/>
          <w:szCs w:val="24"/>
          <w:lang w:val="fr-FR"/>
        </w:rPr>
        <w:t>es Partenaires pour une Transformation Verte</w:t>
      </w:r>
      <w:r w:rsidR="00EF5885">
        <w:rPr>
          <w:rFonts w:eastAsia="Times New Roman" w:cstheme="minorHAnsi"/>
          <w:sz w:val="24"/>
          <w:szCs w:val="24"/>
          <w:lang w:val="fr-FR"/>
        </w:rPr>
        <w:t xml:space="preserve"> (GTP)</w:t>
      </w:r>
      <w:r>
        <w:rPr>
          <w:rFonts w:eastAsia="Times New Roman" w:cstheme="minorHAnsi"/>
          <w:sz w:val="24"/>
          <w:szCs w:val="24"/>
          <w:lang w:val="fr-FR"/>
        </w:rPr>
        <w:t>,</w:t>
      </w:r>
      <w:r w:rsidR="002519F4"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EF5885">
        <w:rPr>
          <w:rFonts w:eastAsia="Times New Roman" w:cstheme="minorHAnsi"/>
          <w:sz w:val="24"/>
          <w:szCs w:val="24"/>
          <w:lang w:val="fr-FR"/>
        </w:rPr>
        <w:t>lancée sous</w:t>
      </w:r>
      <w:r w:rsidRPr="005C2AD5">
        <w:rPr>
          <w:rFonts w:eastAsia="Times New Roman" w:cstheme="minorHAnsi"/>
          <w:sz w:val="24"/>
          <w:szCs w:val="24"/>
          <w:lang w:val="fr-FR"/>
        </w:rPr>
        <w:t xml:space="preserve"> </w:t>
      </w:r>
      <w:r>
        <w:rPr>
          <w:rFonts w:eastAsia="Times New Roman" w:cstheme="minorHAnsi"/>
          <w:sz w:val="24"/>
          <w:szCs w:val="24"/>
          <w:lang w:val="fr-FR"/>
        </w:rPr>
        <w:t>l</w:t>
      </w:r>
      <w:r w:rsidR="005E7E61">
        <w:rPr>
          <w:rFonts w:eastAsia="Times New Roman" w:cstheme="minorHAnsi"/>
          <w:sz w:val="24"/>
          <w:szCs w:val="24"/>
          <w:lang w:val="fr-FR"/>
        </w:rPr>
        <w:t>’œil attentif et les auspices du</w:t>
      </w:r>
      <w:r>
        <w:rPr>
          <w:rFonts w:eastAsia="Times New Roman" w:cstheme="minorHAnsi"/>
          <w:sz w:val="24"/>
          <w:szCs w:val="24"/>
          <w:lang w:val="fr-FR"/>
        </w:rPr>
        <w:t xml:space="preserve"> Dr Hala Al-</w:t>
      </w:r>
      <w:proofErr w:type="spellStart"/>
      <w:r>
        <w:rPr>
          <w:rFonts w:eastAsia="Times New Roman" w:cstheme="minorHAnsi"/>
          <w:sz w:val="24"/>
          <w:szCs w:val="24"/>
          <w:lang w:val="fr-FR"/>
        </w:rPr>
        <w:t>Sai</w:t>
      </w:r>
      <w:r w:rsidRPr="005C2AD5">
        <w:rPr>
          <w:rFonts w:eastAsia="Times New Roman" w:cstheme="minorHAnsi"/>
          <w:sz w:val="24"/>
          <w:szCs w:val="24"/>
          <w:lang w:val="fr-FR"/>
        </w:rPr>
        <w:t>d</w:t>
      </w:r>
      <w:proofErr w:type="spellEnd"/>
      <w:r w:rsidRPr="005C2AD5">
        <w:rPr>
          <w:rFonts w:eastAsia="Times New Roman" w:cstheme="minorHAnsi"/>
          <w:sz w:val="24"/>
          <w:szCs w:val="24"/>
          <w:lang w:val="fr-FR"/>
        </w:rPr>
        <w:t>, ministre de la Planification et du Développement économi</w:t>
      </w:r>
      <w:r w:rsidR="00EF5885">
        <w:rPr>
          <w:rFonts w:eastAsia="Times New Roman" w:cstheme="minorHAnsi"/>
          <w:sz w:val="24"/>
          <w:szCs w:val="24"/>
          <w:lang w:val="fr-FR"/>
        </w:rPr>
        <w:t>que. Créée dans</w:t>
      </w:r>
      <w:r>
        <w:rPr>
          <w:rFonts w:eastAsia="Times New Roman" w:cstheme="minorHAnsi"/>
          <w:sz w:val="24"/>
          <w:szCs w:val="24"/>
          <w:lang w:val="fr-FR"/>
        </w:rPr>
        <w:t xml:space="preserve"> le but d'encourager les</w:t>
      </w:r>
      <w:r w:rsidRPr="005C2AD5">
        <w:rPr>
          <w:rFonts w:eastAsia="Times New Roman" w:cstheme="minorHAnsi"/>
          <w:sz w:val="24"/>
          <w:szCs w:val="24"/>
          <w:lang w:val="fr-FR"/>
        </w:rPr>
        <w:t xml:space="preserve"> entreprises d</w:t>
      </w:r>
      <w:r w:rsidR="00AC4D3F">
        <w:rPr>
          <w:rFonts w:eastAsia="Times New Roman" w:cstheme="minorHAnsi"/>
          <w:sz w:val="24"/>
          <w:szCs w:val="24"/>
          <w:lang w:val="fr-FR"/>
        </w:rPr>
        <w:t>u secteur privé à adopter la</w:t>
      </w:r>
      <w:r w:rsidRPr="005C2AD5">
        <w:rPr>
          <w:rFonts w:eastAsia="Times New Roman" w:cstheme="minorHAnsi"/>
          <w:sz w:val="24"/>
          <w:szCs w:val="24"/>
          <w:lang w:val="fr-FR"/>
        </w:rPr>
        <w:t xml:space="preserve"> tr</w:t>
      </w:r>
      <w:r>
        <w:rPr>
          <w:rFonts w:eastAsia="Times New Roman" w:cstheme="minorHAnsi"/>
          <w:sz w:val="24"/>
          <w:szCs w:val="24"/>
          <w:lang w:val="fr-FR"/>
        </w:rPr>
        <w:t>ansformation verte via</w:t>
      </w:r>
      <w:r w:rsidR="00EF5885">
        <w:rPr>
          <w:rFonts w:eastAsia="Times New Roman" w:cstheme="minorHAnsi"/>
          <w:sz w:val="24"/>
          <w:szCs w:val="24"/>
          <w:lang w:val="fr-FR"/>
        </w:rPr>
        <w:t xml:space="preserve"> une plateforme qui permet de présenter sa</w:t>
      </w:r>
      <w:r w:rsidRPr="005C2AD5">
        <w:rPr>
          <w:rFonts w:eastAsia="Times New Roman" w:cstheme="minorHAnsi"/>
          <w:sz w:val="24"/>
          <w:szCs w:val="24"/>
          <w:lang w:val="fr-FR"/>
        </w:rPr>
        <w:t xml:space="preserve"> vision au gouvernement</w:t>
      </w:r>
      <w:r w:rsidR="00EF5885">
        <w:rPr>
          <w:rFonts w:eastAsia="Times New Roman" w:cstheme="minorHAnsi"/>
          <w:sz w:val="24"/>
          <w:szCs w:val="24"/>
          <w:lang w:val="fr-FR"/>
        </w:rPr>
        <w:t>, l’Alliance vise à promouvoir</w:t>
      </w:r>
      <w:r w:rsidRPr="005C2AD5">
        <w:rPr>
          <w:rFonts w:eastAsia="Times New Roman" w:cstheme="minorHAnsi"/>
          <w:sz w:val="24"/>
          <w:szCs w:val="24"/>
          <w:lang w:val="fr-FR"/>
        </w:rPr>
        <w:t xml:space="preserve"> un climat </w:t>
      </w:r>
      <w:r w:rsidR="00EF5885">
        <w:rPr>
          <w:rFonts w:eastAsia="Times New Roman" w:cstheme="minorHAnsi"/>
          <w:sz w:val="24"/>
          <w:szCs w:val="24"/>
          <w:lang w:val="fr-FR"/>
        </w:rPr>
        <w:t>des aff</w:t>
      </w:r>
      <w:r w:rsidR="002519F4">
        <w:rPr>
          <w:rFonts w:eastAsia="Times New Roman" w:cstheme="minorHAnsi"/>
          <w:sz w:val="24"/>
          <w:szCs w:val="24"/>
          <w:lang w:val="fr-FR"/>
        </w:rPr>
        <w:t xml:space="preserve">aires durable en matière de </w:t>
      </w:r>
      <w:r w:rsidRPr="005C2AD5">
        <w:rPr>
          <w:rFonts w:eastAsia="Times New Roman" w:cstheme="minorHAnsi"/>
          <w:sz w:val="24"/>
          <w:szCs w:val="24"/>
          <w:lang w:val="fr-FR"/>
        </w:rPr>
        <w:t>faisabilité de la réduction de l'empreinte carbone.</w:t>
      </w:r>
    </w:p>
    <w:p w:rsidR="00AC4D3F" w:rsidRDefault="00AC4D3F" w:rsidP="00B63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</w:p>
    <w:p w:rsidR="00AC4D3F" w:rsidRDefault="00EF5885" w:rsidP="00B6376C">
      <w:pPr>
        <w:pStyle w:val="HTMLPreformatted"/>
        <w:jc w:val="both"/>
        <w:rPr>
          <w:rStyle w:val="y2iqfc"/>
          <w:rFonts w:asciiTheme="minorHAnsi" w:hAnsiTheme="minorHAnsi" w:cstheme="minorHAnsi"/>
          <w:sz w:val="24"/>
          <w:szCs w:val="24"/>
          <w:lang w:val="fr-FR"/>
        </w:rPr>
      </w:pP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>L'initiative tend</w:t>
      </w:r>
      <w:r w:rsidR="00AC4D3F" w:rsidRPr="00AC4D3F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principalement à encourager les entreprises </w:t>
      </w:r>
      <w:r w:rsidR="00AC4D3F">
        <w:rPr>
          <w:rStyle w:val="y2iqfc"/>
          <w:rFonts w:asciiTheme="minorHAnsi" w:hAnsiTheme="minorHAnsi" w:cstheme="minorHAnsi"/>
          <w:sz w:val="24"/>
          <w:szCs w:val="24"/>
          <w:lang w:val="fr-FR"/>
        </w:rPr>
        <w:t>membres de l'A</w:t>
      </w:r>
      <w:r w:rsidR="00AC4D3F" w:rsidRPr="00AC4D3F">
        <w:rPr>
          <w:rStyle w:val="y2iqfc"/>
          <w:rFonts w:asciiTheme="minorHAnsi" w:hAnsiTheme="minorHAnsi" w:cstheme="minorHAnsi"/>
          <w:sz w:val="24"/>
          <w:szCs w:val="24"/>
          <w:lang w:val="fr-FR"/>
        </w:rPr>
        <w:t>lliance à lancer leurs propres initiatives conj</w:t>
      </w:r>
      <w:r w:rsidR="0070118C">
        <w:rPr>
          <w:rStyle w:val="y2iqfc"/>
          <w:rFonts w:asciiTheme="minorHAnsi" w:hAnsiTheme="minorHAnsi" w:cstheme="minorHAnsi"/>
          <w:sz w:val="24"/>
          <w:szCs w:val="24"/>
          <w:lang w:val="fr-FR"/>
        </w:rPr>
        <w:t>ointe</w:t>
      </w: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>s ou individuelles. De plus, cette nouvelle</w:t>
      </w:r>
      <w:r w:rsidR="00AC4D3F" w:rsidRPr="00AC4D3F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plateforme agit</w:t>
      </w:r>
      <w:r w:rsidR="0070118C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comme un terreau fertile pour explorer</w:t>
      </w:r>
      <w:r w:rsidR="00AC4D3F" w:rsidRPr="00AC4D3F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les opportunités de co</w:t>
      </w:r>
      <w:r w:rsidR="0070118C">
        <w:rPr>
          <w:rStyle w:val="y2iqfc"/>
          <w:rFonts w:asciiTheme="minorHAnsi" w:hAnsiTheme="minorHAnsi" w:cstheme="minorHAnsi"/>
          <w:sz w:val="24"/>
          <w:szCs w:val="24"/>
          <w:lang w:val="fr-FR"/>
        </w:rPr>
        <w:t>opération et d'échange</w:t>
      </w:r>
      <w:r w:rsidR="0070118C" w:rsidRPr="0070118C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70118C">
        <w:rPr>
          <w:rStyle w:val="y2iqfc"/>
          <w:rFonts w:asciiTheme="minorHAnsi" w:hAnsiTheme="minorHAnsi" w:cstheme="minorHAnsi"/>
          <w:sz w:val="24"/>
          <w:szCs w:val="24"/>
          <w:lang w:val="fr-FR"/>
        </w:rPr>
        <w:t>entre</w:t>
      </w:r>
      <w:r w:rsidR="0070118C" w:rsidRPr="00AC4D3F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les entreprises</w:t>
      </w: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>, tout en leur permettant d’annoncer</w:t>
      </w:r>
      <w:r w:rsidR="00AC4D3F" w:rsidRPr="00AC4D3F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les résultats de leurs </w:t>
      </w:r>
      <w:r w:rsidR="0070118C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diverses </w:t>
      </w:r>
      <w:r w:rsidR="00AC4D3F" w:rsidRPr="00AC4D3F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activités et </w:t>
      </w:r>
      <w:r w:rsidRPr="00AC4D3F">
        <w:rPr>
          <w:rStyle w:val="y2iqfc"/>
          <w:rFonts w:asciiTheme="minorHAnsi" w:hAnsiTheme="minorHAnsi" w:cstheme="minorHAnsi"/>
          <w:sz w:val="24"/>
          <w:szCs w:val="24"/>
          <w:lang w:val="fr-FR"/>
        </w:rPr>
        <w:t>accomplissements</w:t>
      </w:r>
      <w:r w:rsidR="00AC4D3F" w:rsidRPr="00AC4D3F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. </w:t>
      </w: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>Elle aide également à mettre en avant</w:t>
      </w:r>
      <w:r w:rsidR="0070118C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les </w:t>
      </w:r>
      <w:r w:rsidR="00AC4D3F" w:rsidRPr="00AC4D3F">
        <w:rPr>
          <w:rStyle w:val="y2iqfc"/>
          <w:rFonts w:asciiTheme="minorHAnsi" w:hAnsiTheme="minorHAnsi" w:cstheme="minorHAnsi"/>
          <w:sz w:val="24"/>
          <w:szCs w:val="24"/>
          <w:lang w:val="fr-FR"/>
        </w:rPr>
        <w:t>informations sur le développement technologique dans le domaine</w:t>
      </w:r>
      <w:r w:rsidR="0070118C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de la transformation verte ainsi qu’à sensibiliser</w:t>
      </w:r>
      <w:r w:rsidR="00AC4D3F" w:rsidRPr="00AC4D3F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à la faisabilité et au retour sur investiss</w:t>
      </w:r>
      <w:r w:rsidR="0070118C">
        <w:rPr>
          <w:rStyle w:val="y2iqfc"/>
          <w:rFonts w:asciiTheme="minorHAnsi" w:hAnsiTheme="minorHAnsi" w:cstheme="minorHAnsi"/>
          <w:sz w:val="24"/>
          <w:szCs w:val="24"/>
          <w:lang w:val="fr-FR"/>
        </w:rPr>
        <w:t>ement de celle-ci, contribuant de ce fait</w:t>
      </w:r>
      <w:r w:rsidR="00AC4D3F" w:rsidRPr="00AC4D3F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à l'intégration des efforts des secteurs public et privé pour atteindre les objectifs de développement durable.</w:t>
      </w:r>
    </w:p>
    <w:p w:rsidR="0070118C" w:rsidRDefault="0070118C" w:rsidP="00B6376C">
      <w:pPr>
        <w:pStyle w:val="HTMLPreformatted"/>
        <w:jc w:val="both"/>
        <w:rPr>
          <w:rStyle w:val="y2iqfc"/>
          <w:rFonts w:asciiTheme="minorHAnsi" w:hAnsiTheme="minorHAnsi" w:cstheme="minorHAnsi"/>
          <w:sz w:val="24"/>
          <w:szCs w:val="24"/>
          <w:lang w:val="fr-FR"/>
        </w:rPr>
      </w:pPr>
    </w:p>
    <w:p w:rsidR="0070118C" w:rsidRPr="0070118C" w:rsidRDefault="0070118C" w:rsidP="00B6376C">
      <w:pPr>
        <w:pStyle w:val="HTMLPreformatted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>Passant Fouad, chargée</w:t>
      </w:r>
      <w:r w:rsidRPr="0070118C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des communications externes chez </w:t>
      </w:r>
      <w:proofErr w:type="spellStart"/>
      <w:r w:rsidRPr="0070118C">
        <w:rPr>
          <w:rStyle w:val="y2iqfc"/>
          <w:rFonts w:asciiTheme="minorHAnsi" w:hAnsiTheme="minorHAnsi" w:cstheme="minorHAnsi"/>
          <w:sz w:val="24"/>
          <w:szCs w:val="24"/>
          <w:lang w:val="fr-FR"/>
        </w:rPr>
        <w:t>Juhayna</w:t>
      </w:r>
      <w:proofErr w:type="spellEnd"/>
      <w:r w:rsidRPr="0070118C">
        <w:rPr>
          <w:rStyle w:val="y2iqfc"/>
          <w:rFonts w:asciiTheme="minorHAnsi" w:hAnsiTheme="minorHAnsi" w:cstheme="minorHAnsi"/>
          <w:sz w:val="24"/>
          <w:szCs w:val="24"/>
          <w:lang w:val="fr-FR"/>
        </w:rPr>
        <w:t>, a exprimé sa joie et sa fierté de rejoindre GTP</w:t>
      </w: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(Green Transformation </w:t>
      </w:r>
      <w:proofErr w:type="spellStart"/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>Partners</w:t>
      </w:r>
      <w:proofErr w:type="spellEnd"/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), </w:t>
      </w:r>
      <w:r w:rsidR="005E7E61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expliquant qu’il </w:t>
      </w:r>
      <w:r w:rsidRPr="0070118C">
        <w:rPr>
          <w:rStyle w:val="y2iqfc"/>
          <w:rFonts w:asciiTheme="minorHAnsi" w:hAnsiTheme="minorHAnsi" w:cstheme="minorHAnsi"/>
          <w:sz w:val="24"/>
          <w:szCs w:val="24"/>
          <w:lang w:val="fr-FR"/>
        </w:rPr>
        <w:t>s'agi</w:t>
      </w:r>
      <w:r w:rsidR="005E7E61">
        <w:rPr>
          <w:rStyle w:val="y2iqfc"/>
          <w:rFonts w:asciiTheme="minorHAnsi" w:hAnsiTheme="minorHAnsi" w:cstheme="minorHAnsi"/>
          <w:sz w:val="24"/>
          <w:szCs w:val="24"/>
          <w:lang w:val="fr-FR"/>
        </w:rPr>
        <w:t>ssai</w:t>
      </w:r>
      <w:r w:rsidRPr="0070118C">
        <w:rPr>
          <w:rStyle w:val="y2iqfc"/>
          <w:rFonts w:asciiTheme="minorHAnsi" w:hAnsiTheme="minorHAnsi" w:cstheme="minorHAnsi"/>
          <w:sz w:val="24"/>
          <w:szCs w:val="24"/>
          <w:lang w:val="fr-FR"/>
        </w:rPr>
        <w:t>t</w:t>
      </w:r>
      <w:r w:rsidR="005E7E61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là</w:t>
      </w:r>
      <w:r w:rsidRPr="0070118C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d'une étape importante pour suivre le rythme de l'orientation du gouvernement en matière de transformation verte et inspirer les entreprises égyptiennes à se coordonner avec les plans de développement nationaux. Elle a souligné que l'adhésion de </w:t>
      </w:r>
      <w:proofErr w:type="spellStart"/>
      <w:r w:rsidRPr="0070118C">
        <w:rPr>
          <w:rStyle w:val="y2iqfc"/>
          <w:rFonts w:asciiTheme="minorHAnsi" w:hAnsiTheme="minorHAnsi" w:cstheme="minorHAnsi"/>
          <w:sz w:val="24"/>
          <w:szCs w:val="24"/>
          <w:lang w:val="fr-FR"/>
        </w:rPr>
        <w:t>Juhayn</w:t>
      </w:r>
      <w:r w:rsidR="005E7E61">
        <w:rPr>
          <w:rStyle w:val="y2iqfc"/>
          <w:rFonts w:asciiTheme="minorHAnsi" w:hAnsiTheme="minorHAnsi" w:cstheme="minorHAnsi"/>
          <w:sz w:val="24"/>
          <w:szCs w:val="24"/>
          <w:lang w:val="fr-FR"/>
        </w:rPr>
        <w:t>a</w:t>
      </w:r>
      <w:proofErr w:type="spellEnd"/>
      <w:r w:rsidR="005E7E61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à</w:t>
      </w: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GTP s'inscriva</w:t>
      </w:r>
      <w:r w:rsidRPr="0070118C">
        <w:rPr>
          <w:rStyle w:val="y2iqfc"/>
          <w:rFonts w:asciiTheme="minorHAnsi" w:hAnsiTheme="minorHAnsi" w:cstheme="minorHAnsi"/>
          <w:sz w:val="24"/>
          <w:szCs w:val="24"/>
          <w:lang w:val="fr-FR"/>
        </w:rPr>
        <w:t>it</w:t>
      </w: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dans le cadre de la stratégie de l’entreprise</w:t>
      </w:r>
      <w:r w:rsidR="005E7E61">
        <w:rPr>
          <w:rStyle w:val="y2iqfc"/>
          <w:rFonts w:asciiTheme="minorHAnsi" w:hAnsiTheme="minorHAnsi" w:cstheme="minorHAnsi"/>
          <w:sz w:val="24"/>
          <w:szCs w:val="24"/>
          <w:lang w:val="fr-FR"/>
        </w:rPr>
        <w:t>,</w:t>
      </w:r>
      <w:r w:rsidRPr="0070118C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qui </w:t>
      </w: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montre une </w:t>
      </w:r>
      <w:r w:rsidRPr="0070118C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volonté </w:t>
      </w: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soutenue </w:t>
      </w:r>
      <w:r w:rsidRPr="0070118C">
        <w:rPr>
          <w:rStyle w:val="y2iqfc"/>
          <w:rFonts w:asciiTheme="minorHAnsi" w:hAnsiTheme="minorHAnsi" w:cstheme="minorHAnsi"/>
          <w:sz w:val="24"/>
          <w:szCs w:val="24"/>
          <w:lang w:val="fr-FR"/>
        </w:rPr>
        <w:t>d'activer l'action climatique et la re</w:t>
      </w:r>
      <w:r w:rsidR="005E7E61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sponsabilité élargie du produit </w:t>
      </w:r>
      <w:r w:rsidRPr="0070118C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afin de raccourcir le chemin vers l'atteinte des objectifs n°12 et 13 du </w:t>
      </w: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développement durable, </w:t>
      </w:r>
      <w:r w:rsidRPr="0070118C">
        <w:rPr>
          <w:rStyle w:val="y2iqfc"/>
          <w:rFonts w:asciiTheme="minorHAnsi" w:hAnsiTheme="minorHAnsi" w:cstheme="minorHAnsi"/>
          <w:sz w:val="24"/>
          <w:szCs w:val="24"/>
          <w:lang w:val="fr-FR"/>
        </w:rPr>
        <w:t>fixés par l'Organisation des Nations Unies. De ce point de vue, l'entreprise a décidé de rejoindre cette alliance avec un ensemble d'objectifs clairs</w:t>
      </w:r>
      <w:r w:rsidR="005E7E61">
        <w:rPr>
          <w:rStyle w:val="y2iqfc"/>
          <w:rFonts w:asciiTheme="minorHAnsi" w:hAnsiTheme="minorHAnsi" w:cstheme="minorHAnsi"/>
          <w:sz w:val="24"/>
          <w:szCs w:val="24"/>
          <w:lang w:val="fr-FR"/>
        </w:rPr>
        <w:t>,</w:t>
      </w:r>
      <w:r w:rsidRPr="0070118C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qui représentent sa vision p</w:t>
      </w:r>
      <w:r w:rsidR="007E7290">
        <w:rPr>
          <w:rStyle w:val="y2iqfc"/>
          <w:rFonts w:asciiTheme="minorHAnsi" w:hAnsiTheme="minorHAnsi" w:cstheme="minorHAnsi"/>
          <w:sz w:val="24"/>
          <w:szCs w:val="24"/>
          <w:lang w:val="fr-FR"/>
        </w:rPr>
        <w:t>our atteindre un avenir durable mais</w:t>
      </w:r>
      <w:r w:rsidRPr="0070118C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également pour donner l'exemple à d'autres entreprises qui cherchent à suivre le même chemin.</w:t>
      </w:r>
    </w:p>
    <w:p w:rsidR="0070118C" w:rsidRPr="00AC4D3F" w:rsidRDefault="0070118C" w:rsidP="00B6376C">
      <w:pPr>
        <w:pStyle w:val="HTMLPreformatted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:rsidR="007E7290" w:rsidRDefault="007E7290" w:rsidP="00B6376C">
      <w:pPr>
        <w:pStyle w:val="HTMLPreformatted"/>
        <w:jc w:val="both"/>
        <w:rPr>
          <w:rStyle w:val="y2iqfc"/>
          <w:rFonts w:asciiTheme="minorHAnsi" w:hAnsiTheme="minorHAnsi" w:cstheme="minorHAnsi"/>
          <w:sz w:val="24"/>
          <w:szCs w:val="24"/>
          <w:lang w:val="fr-FR"/>
        </w:rPr>
      </w:pP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>« </w:t>
      </w:r>
      <w:proofErr w:type="spellStart"/>
      <w:r w:rsidRPr="005E7E61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Juhayna</w:t>
      </w:r>
      <w:proofErr w:type="spellEnd"/>
      <w:r w:rsidRPr="005E7E61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a endossé la responsabilité de mesurer les émissions de gaz à effet de serre induites par ses activités au cours des deux dernières années et travaille actuellement à mesurer son empreinte carbone pour la troisième année</w:t>
      </w:r>
      <w:r w:rsidR="005E7E61" w:rsidRPr="005E7E61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et </w:t>
      </w:r>
      <w:r w:rsidRPr="005E7E61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couvrir la période du 1</w:t>
      </w:r>
      <w:r w:rsidRPr="005E7E61">
        <w:rPr>
          <w:rStyle w:val="y2iqfc"/>
          <w:rFonts w:asciiTheme="minorHAnsi" w:hAnsiTheme="minorHAnsi" w:cstheme="minorHAnsi"/>
          <w:i/>
          <w:iCs/>
          <w:sz w:val="24"/>
          <w:szCs w:val="24"/>
          <w:vertAlign w:val="superscript"/>
          <w:lang w:val="fr-FR"/>
        </w:rPr>
        <w:t>er</w:t>
      </w:r>
      <w:r w:rsidRPr="005E7E61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Janvier au 31 Décembre 2021</w:t>
      </w: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> », a-t-elle dit, soulignant que l'entreprise s'était</w:t>
      </w:r>
      <w:r w:rsidRPr="007E7290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fixé dans son dernier rapport un</w:t>
      </w:r>
      <w:r w:rsidR="005E7E61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nouvel objectif :</w:t>
      </w: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réduire</w:t>
      </w:r>
      <w:r w:rsidRPr="007E7290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ses émissions totales de CO2 de 31,8 % d'ici 2026</w:t>
      </w: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>,</w:t>
      </w:r>
      <w:r w:rsidRPr="007E7290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par rapport à l'ann</w:t>
      </w: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ée de référence 2019. </w:t>
      </w:r>
    </w:p>
    <w:p w:rsidR="007E7290" w:rsidRDefault="007E7290" w:rsidP="00B6376C">
      <w:pPr>
        <w:pStyle w:val="HTMLPreformatted"/>
        <w:jc w:val="both"/>
        <w:rPr>
          <w:rStyle w:val="y2iqfc"/>
          <w:rFonts w:asciiTheme="minorHAnsi" w:hAnsiTheme="minorHAnsi" w:cstheme="minorHAnsi"/>
          <w:sz w:val="24"/>
          <w:szCs w:val="24"/>
          <w:lang w:val="fr-FR"/>
        </w:rPr>
      </w:pPr>
    </w:p>
    <w:p w:rsidR="007E7290" w:rsidRPr="007E7290" w:rsidRDefault="007E7290" w:rsidP="00B6376C">
      <w:pPr>
        <w:pStyle w:val="HTMLPreformatted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lastRenderedPageBreak/>
        <w:t>A</w:t>
      </w:r>
      <w:r w:rsidRPr="007E7290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noter que </w:t>
      </w:r>
      <w:proofErr w:type="spellStart"/>
      <w:r w:rsidRPr="007E7290">
        <w:rPr>
          <w:rStyle w:val="y2iqfc"/>
          <w:rFonts w:asciiTheme="minorHAnsi" w:hAnsiTheme="minorHAnsi" w:cstheme="minorHAnsi"/>
          <w:sz w:val="24"/>
          <w:szCs w:val="24"/>
          <w:lang w:val="fr-FR"/>
        </w:rPr>
        <w:t>Juhayna</w:t>
      </w:r>
      <w:proofErr w:type="spellEnd"/>
      <w:r w:rsidRPr="007E7290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surveille en permanence les émissions causées par ses activités grâce à un plan spécifique et à des objectifs clairs de réduction des émissions</w:t>
      </w: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, </w:t>
      </w:r>
      <w:r w:rsidRPr="007E7290">
        <w:rPr>
          <w:rStyle w:val="y2iqfc"/>
          <w:rFonts w:asciiTheme="minorHAnsi" w:hAnsiTheme="minorHAnsi" w:cstheme="minorHAnsi"/>
          <w:sz w:val="24"/>
          <w:szCs w:val="24"/>
          <w:lang w:val="fr-FR"/>
        </w:rPr>
        <w:t>conformément aux normes internationales et aux efforts d</w:t>
      </w: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e l'entreprise pour améliorer son </w:t>
      </w:r>
      <w:r w:rsidRPr="007E7290">
        <w:rPr>
          <w:rStyle w:val="y2iqfc"/>
          <w:rFonts w:asciiTheme="minorHAnsi" w:hAnsiTheme="minorHAnsi" w:cstheme="minorHAnsi"/>
          <w:sz w:val="24"/>
          <w:szCs w:val="24"/>
          <w:lang w:val="fr-FR"/>
        </w:rPr>
        <w:t>efficacité énergétique et réduire la consommation de ressources dans ses différentes opérations, tout en adoptant des</w:t>
      </w: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sources</w:t>
      </w:r>
      <w:r w:rsidRPr="007E7290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</w:t>
      </w: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>d’</w:t>
      </w:r>
      <w:r w:rsidRPr="007E7290">
        <w:rPr>
          <w:rStyle w:val="y2iqfc"/>
          <w:rFonts w:asciiTheme="minorHAnsi" w:hAnsiTheme="minorHAnsi" w:cstheme="minorHAnsi"/>
          <w:sz w:val="24"/>
          <w:szCs w:val="24"/>
          <w:lang w:val="fr-FR"/>
        </w:rPr>
        <w:t>énergies ren</w:t>
      </w: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>ouvelables</w:t>
      </w:r>
      <w:r w:rsidR="00B6376C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et en se dirigeant vers</w:t>
      </w:r>
      <w:r w:rsidRPr="007E7290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une économie verte.</w:t>
      </w:r>
    </w:p>
    <w:p w:rsidR="007E7290" w:rsidRPr="007E7290" w:rsidRDefault="007E7290" w:rsidP="00B6376C">
      <w:pPr>
        <w:pStyle w:val="HTMLPreformatted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:rsidR="00ED5823" w:rsidRPr="007E7290" w:rsidRDefault="00ED5823" w:rsidP="00B6376C">
      <w:pPr>
        <w:jc w:val="both"/>
        <w:rPr>
          <w:rFonts w:cstheme="minorHAnsi"/>
          <w:sz w:val="24"/>
          <w:szCs w:val="24"/>
          <w:lang w:val="fr-FR"/>
        </w:rPr>
      </w:pPr>
      <w:bookmarkStart w:id="0" w:name="_GoBack"/>
      <w:bookmarkEnd w:id="0"/>
    </w:p>
    <w:sectPr w:rsidR="00ED5823" w:rsidRPr="007E72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D5"/>
    <w:rsid w:val="002519F4"/>
    <w:rsid w:val="005C2AD5"/>
    <w:rsid w:val="005E7E61"/>
    <w:rsid w:val="0070118C"/>
    <w:rsid w:val="007E7290"/>
    <w:rsid w:val="00AC4D3F"/>
    <w:rsid w:val="00B6376C"/>
    <w:rsid w:val="00ED5823"/>
    <w:rsid w:val="00E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B4A79-C0A9-4904-BD10-7B09D9A5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serjc">
    <w:name w:val="bserjc"/>
    <w:basedOn w:val="DefaultParagraphFont"/>
    <w:rsid w:val="005C2AD5"/>
  </w:style>
  <w:style w:type="paragraph" w:customStyle="1" w:styleId="p64x9c">
    <w:name w:val="p64x9c"/>
    <w:basedOn w:val="Normal"/>
    <w:rsid w:val="005C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9hy">
    <w:name w:val="gl9hy"/>
    <w:basedOn w:val="DefaultParagraphFont"/>
    <w:rsid w:val="005C2AD5"/>
  </w:style>
  <w:style w:type="character" w:styleId="Hyperlink">
    <w:name w:val="Hyperlink"/>
    <w:basedOn w:val="DefaultParagraphFont"/>
    <w:uiPriority w:val="99"/>
    <w:semiHidden/>
    <w:unhideWhenUsed/>
    <w:rsid w:val="005C2AD5"/>
    <w:rPr>
      <w:color w:val="0000FF"/>
      <w:u w:val="single"/>
    </w:rPr>
  </w:style>
  <w:style w:type="character" w:customStyle="1" w:styleId="spellorig">
    <w:name w:val="spell_orig"/>
    <w:basedOn w:val="DefaultParagraphFont"/>
    <w:rsid w:val="005C2AD5"/>
  </w:style>
  <w:style w:type="character" w:customStyle="1" w:styleId="source-language">
    <w:name w:val="source-language"/>
    <w:basedOn w:val="DefaultParagraphFont"/>
    <w:rsid w:val="005C2AD5"/>
  </w:style>
  <w:style w:type="character" w:customStyle="1" w:styleId="target-language">
    <w:name w:val="target-language"/>
    <w:basedOn w:val="DefaultParagraphFont"/>
    <w:rsid w:val="005C2AD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2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2AD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C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3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3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02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4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4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1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7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4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Maya</cp:lastModifiedBy>
  <cp:revision>4</cp:revision>
  <dcterms:created xsi:type="dcterms:W3CDTF">2023-03-18T11:47:00Z</dcterms:created>
  <dcterms:modified xsi:type="dcterms:W3CDTF">2023-03-20T16:54:00Z</dcterms:modified>
</cp:coreProperties>
</file>